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BD" w:rsidRDefault="00E4439C">
      <w:pPr>
        <w:rPr>
          <w:sz w:val="24"/>
          <w:szCs w:val="24"/>
        </w:rPr>
      </w:pPr>
      <w:r>
        <w:rPr>
          <w:sz w:val="24"/>
          <w:szCs w:val="24"/>
        </w:rPr>
        <w:t xml:space="preserve">Chap 3 &amp; 4 </w:t>
      </w:r>
    </w:p>
    <w:p w:rsidR="00E4439C" w:rsidRDefault="00E4439C">
      <w:pPr>
        <w:rPr>
          <w:sz w:val="24"/>
          <w:szCs w:val="24"/>
        </w:rPr>
      </w:pP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Albany Plan of Union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Paxton Boys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Proclamation of 1763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Great Awakening x 2**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Salutary neglect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Stono</w:t>
      </w:r>
      <w:proofErr w:type="spellEnd"/>
      <w:r>
        <w:rPr>
          <w:sz w:val="24"/>
          <w:szCs w:val="24"/>
        </w:rPr>
        <w:t xml:space="preserve"> Rebellion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Georgia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Oglethorpe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Atlantic slave trade’s effect on Africa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Colonial farm families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Philadelphia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goods in the colonies in the 18</w:t>
      </w:r>
      <w:r w:rsidRPr="00E443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cent. 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Native American roles in British imperial wars in the 18</w:t>
      </w:r>
      <w:r w:rsidRPr="00E443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cent. 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 most likely to be accused of witchcraft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Laws for free blacks &amp; slaves in the 17</w:t>
      </w:r>
      <w:r w:rsidRPr="00E443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cent. Chesapeake region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Bacon’s Rebellion x 2**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Slave labor in the Chesapeake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Virginia Code of 1705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Penn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Pennsylvania’s treatment of Native Americans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Pennsylvania’s restrictions on religious liberty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Consequences of expanded liberty in Pennsylvania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Voter eligibility in Pennsylvania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Causes of slow development of slavery in North America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King Phillip’s War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Mercantilism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Carolina</w:t>
      </w:r>
    </w:p>
    <w:p w:rsid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Quaker liberty x2**</w:t>
      </w:r>
    </w:p>
    <w:p w:rsidR="00E4439C" w:rsidRPr="00E4439C" w:rsidRDefault="00E4439C" w:rsidP="00E44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Region which had the </w:t>
      </w:r>
      <w:bookmarkStart w:id="0" w:name="_GoBack"/>
      <w:bookmarkEnd w:id="0"/>
      <w:r>
        <w:rPr>
          <w:sz w:val="24"/>
          <w:szCs w:val="24"/>
        </w:rPr>
        <w:t xml:space="preserve">wealthiest colonists </w:t>
      </w:r>
    </w:p>
    <w:sectPr w:rsidR="00E4439C" w:rsidRPr="00E4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FE9"/>
    <w:multiLevelType w:val="hybridMultilevel"/>
    <w:tmpl w:val="F8A2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9C"/>
    <w:rsid w:val="00405DBD"/>
    <w:rsid w:val="00E4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85D2"/>
  <w15:chartTrackingRefBased/>
  <w15:docId w15:val="{37B46875-104F-4986-A488-A2AED71C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Kirkland</dc:creator>
  <cp:keywords/>
  <dc:description/>
  <cp:lastModifiedBy>Kristen Kirkland</cp:lastModifiedBy>
  <cp:revision>1</cp:revision>
  <dcterms:created xsi:type="dcterms:W3CDTF">2018-08-23T17:44:00Z</dcterms:created>
  <dcterms:modified xsi:type="dcterms:W3CDTF">2018-08-23T17:51:00Z</dcterms:modified>
</cp:coreProperties>
</file>